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67"/>
        <w:ind w:firstLine="0"/>
        <w:jc w:val="right"/>
      </w:pPr>
      <w:r>
        <w:rPr/>
        <w:t>APPENDIX 8</w:t>
      </w:r>
    </w:p>
    <w:p>
      <w:pPr>
        <w:pStyle w:val="Title"/>
        <w:spacing w:line="480" w:lineRule="auto"/>
        <w:ind w:left="3666" w:right="2469"/>
      </w:pPr>
      <w:r>
        <w:rPr/>
        <w:t>Quorn Parish Council – 2</w:t>
      </w:r>
      <w:r>
        <w:rPr>
          <w:vertAlign w:val="superscript"/>
        </w:rPr>
        <w:t>nd</w:t>
      </w:r>
      <w:r>
        <w:rPr>
          <w:vertAlign w:val="baseline"/>
        </w:rPr>
        <w:t> February 2021 Report of the Clerk</w:t>
      </w:r>
    </w:p>
    <w:p>
      <w:pPr>
        <w:pStyle w:val="BodyText"/>
        <w:tabs>
          <w:tab w:pos="838" w:val="left" w:leader="none"/>
        </w:tabs>
        <w:spacing w:before="4"/>
      </w:pPr>
      <w:r>
        <w:rPr/>
        <w:t>RE:</w:t>
        <w:tab/>
        <w:t>STAFFING </w:t>
      </w:r>
      <w:r>
        <w:rPr>
          <w:spacing w:val="-3"/>
        </w:rPr>
        <w:t>REVIEW </w:t>
      </w:r>
      <w:r>
        <w:rPr/>
        <w:t>WORKING</w:t>
      </w:r>
      <w:r>
        <w:rPr>
          <w:spacing w:val="3"/>
        </w:rPr>
        <w:t> </w:t>
      </w:r>
      <w:r>
        <w:rPr/>
        <w:t>GROUP</w:t>
      </w:r>
    </w:p>
    <w:p>
      <w:pPr>
        <w:pStyle w:val="BodyText"/>
      </w:pPr>
      <w:r>
        <w:rPr>
          <w:u w:val="single"/>
        </w:rPr>
        <w:t>Purpose of the report</w:t>
      </w:r>
    </w:p>
    <w:p>
      <w:pPr>
        <w:pStyle w:val="BodyText"/>
        <w:spacing w:line="355" w:lineRule="auto"/>
        <w:ind w:right="2823"/>
      </w:pPr>
      <w:r>
        <w:rPr/>
        <w:t>To appoint a new member to the Staffing Review Working Group. </w:t>
      </w:r>
      <w:r>
        <w:rPr>
          <w:u w:val="single"/>
        </w:rPr>
        <w:t>Background</w:t>
      </w:r>
    </w:p>
    <w:p>
      <w:pPr>
        <w:pStyle w:val="BodyText"/>
        <w:spacing w:line="251" w:lineRule="exact" w:before="0"/>
      </w:pPr>
      <w:r>
        <w:rPr/>
        <w:t>The Council appointed a Staffing Review Working Group in July 2020.</w:t>
      </w:r>
    </w:p>
    <w:p>
      <w:pPr>
        <w:pStyle w:val="BodyText"/>
        <w:spacing w:before="122"/>
        <w:ind w:right="199"/>
      </w:pPr>
      <w:r>
        <w:rPr/>
        <w:t>A member of the group expressed a wish to stand down at the Finance and General Purposes Committee on 14</w:t>
      </w:r>
      <w:r>
        <w:rPr>
          <w:vertAlign w:val="superscript"/>
        </w:rPr>
        <w:t>th</w:t>
      </w:r>
      <w:r>
        <w:rPr>
          <w:vertAlign w:val="baseline"/>
        </w:rPr>
        <w:t> December 2020 and another committee member came forward to join the group.</w:t>
      </w:r>
    </w:p>
    <w:p>
      <w:pPr>
        <w:pStyle w:val="BodyText"/>
        <w:spacing w:before="120"/>
      </w:pPr>
      <w:r>
        <w:rPr>
          <w:u w:val="single"/>
        </w:rPr>
        <w:t>Proposal</w:t>
      </w:r>
    </w:p>
    <w:p>
      <w:pPr>
        <w:pStyle w:val="BodyText"/>
        <w:spacing w:line="355" w:lineRule="auto"/>
        <w:ind w:right="365"/>
      </w:pPr>
      <w:r>
        <w:rPr/>
        <w:t>That Cllr Price be appointed to the Staffing Review Working Group to replace Cllr Burgess. </w:t>
      </w:r>
      <w:r>
        <w:rPr>
          <w:u w:val="single"/>
        </w:rPr>
        <w:t>Timescale</w:t>
      </w:r>
    </w:p>
    <w:p>
      <w:pPr>
        <w:pStyle w:val="BodyText"/>
        <w:spacing w:line="251" w:lineRule="exact" w:before="0"/>
      </w:pPr>
      <w:r>
        <w:rPr/>
        <w:t>With immediate effect.</w:t>
      </w:r>
    </w:p>
    <w:p>
      <w:pPr>
        <w:pStyle w:val="BodyText"/>
      </w:pPr>
      <w:r>
        <w:rPr>
          <w:u w:val="single"/>
        </w:rPr>
        <w:t>Recommendations</w:t>
      </w:r>
    </w:p>
    <w:p>
      <w:pPr>
        <w:pStyle w:val="BodyText"/>
        <w:tabs>
          <w:tab w:pos="838" w:val="left" w:leader="none"/>
        </w:tabs>
        <w:spacing w:before="121"/>
        <w:ind w:left="838" w:right="182" w:hanging="555"/>
      </w:pPr>
      <w:r>
        <w:rPr/>
        <w:t>(i)</w:t>
        <w:tab/>
        <w:t>That the membership of the Staffing Review Working Group remains at three with the appointment of Cllr Price to replace Cllr</w:t>
      </w:r>
      <w:r>
        <w:rPr>
          <w:spacing w:val="-4"/>
        </w:rPr>
        <w:t> </w:t>
      </w:r>
      <w:r>
        <w:rPr/>
        <w:t>Burgess.</w:t>
      </w:r>
    </w:p>
    <w:p>
      <w:pPr>
        <w:pStyle w:val="BodyText"/>
        <w:spacing w:before="120"/>
      </w:pPr>
      <w:r>
        <w:rPr>
          <w:u w:val="single"/>
        </w:rPr>
        <w:t>Financial Implications</w:t>
      </w:r>
    </w:p>
    <w:p>
      <w:pPr>
        <w:pStyle w:val="BodyText"/>
        <w:spacing w:line="352" w:lineRule="auto" w:before="120"/>
        <w:ind w:right="4266"/>
      </w:pPr>
      <w:r>
        <w:rPr/>
        <w:t>There are no financial implications to this decision. </w:t>
      </w:r>
      <w:r>
        <w:rPr>
          <w:u w:val="single"/>
        </w:rPr>
        <w:t>Risk Assessment</w:t>
      </w:r>
    </w:p>
    <w:p>
      <w:pPr>
        <w:pStyle w:val="BodyText"/>
        <w:spacing w:before="3"/>
        <w:ind w:right="487"/>
      </w:pPr>
      <w:r>
        <w:rPr/>
        <w:t>There is a risk that the group will be under-resourced if a new member is not appointed to replace the member who wishes to stand down.</w:t>
      </w:r>
    </w:p>
    <w:sectPr>
      <w:type w:val="continuous"/>
      <w:pgSz w:w="11920" w:h="16850"/>
      <w:pgMar w:top="10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119"/>
      <w:ind w:left="118"/>
    </w:pPr>
    <w:rPr>
      <w:rFonts w:ascii="Arial" w:hAnsi="Arial" w:eastAsia="Arial" w:cs="Arial"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"/>
      <w:ind w:right="114" w:hanging="1188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dcterms:created xsi:type="dcterms:W3CDTF">2021-02-08T10:37:34Z</dcterms:created>
  <dcterms:modified xsi:type="dcterms:W3CDTF">2021-02-08T10:37:34Z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2021-02-08T00:00:00Z</vt:filetime>
  </property>
</Properties>
</file>